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5C343" w14:textId="77777777" w:rsidR="007C3F72" w:rsidRPr="003E1C2E" w:rsidRDefault="007C3F72" w:rsidP="007C3F72">
      <w:pPr>
        <w:pStyle w:val="2"/>
        <w:pageBreakBefore/>
        <w:spacing w:before="468" w:after="468"/>
        <w:rPr>
          <w:rFonts w:hint="eastAsia"/>
        </w:rPr>
      </w:pPr>
      <w:bookmarkStart w:id="0" w:name="_Toc523837769"/>
      <w:bookmarkStart w:id="1" w:name="_GoBack"/>
      <w:r w:rsidRPr="003E1C2E">
        <w:rPr>
          <w:rFonts w:hint="eastAsia"/>
        </w:rPr>
        <w:t xml:space="preserve">6.8  </w:t>
      </w:r>
      <w:r w:rsidRPr="003E1C2E">
        <w:rPr>
          <w:rFonts w:hint="eastAsia"/>
        </w:rPr>
        <w:t>公车相关费用</w:t>
      </w:r>
      <w:bookmarkEnd w:id="0"/>
    </w:p>
    <w:bookmarkEnd w:id="1"/>
    <w:p w14:paraId="4800C332" w14:textId="77777777" w:rsidR="007C3F72" w:rsidRPr="003E1C2E" w:rsidRDefault="007C3F72" w:rsidP="007C3F72">
      <w:pPr>
        <w:pStyle w:val="a4"/>
        <w:spacing w:before="156"/>
      </w:pPr>
      <w:r w:rsidRPr="003E1C2E">
        <w:rPr>
          <w:rFonts w:hint="eastAsia"/>
        </w:rPr>
        <w:t>公车相关费用（公车汽油费、保险、维修等）报销流程</w:t>
      </w:r>
    </w:p>
    <w:tbl>
      <w:tblPr>
        <w:tblW w:w="49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8"/>
        <w:gridCol w:w="2186"/>
        <w:gridCol w:w="2151"/>
        <w:gridCol w:w="3089"/>
      </w:tblGrid>
      <w:tr w:rsidR="007C3F72" w:rsidRPr="003E1C2E" w14:paraId="3980FD95" w14:textId="77777777" w:rsidTr="00E75E15">
        <w:trPr>
          <w:trHeight w:val="284"/>
          <w:jc w:val="center"/>
        </w:trPr>
        <w:tc>
          <w:tcPr>
            <w:tcW w:w="772" w:type="dxa"/>
            <w:shd w:val="clear" w:color="auto" w:fill="auto"/>
            <w:vAlign w:val="center"/>
            <w:hideMark/>
          </w:tcPr>
          <w:p w14:paraId="604D378B" w14:textId="77777777" w:rsidR="007C3F72" w:rsidRPr="003E1C2E" w:rsidRDefault="007C3F72" w:rsidP="00E75E15">
            <w:pPr>
              <w:pStyle w:val="a3"/>
            </w:pPr>
            <w:r w:rsidRPr="003E1C2E">
              <w:rPr>
                <w:rFonts w:hint="eastAsia"/>
              </w:rPr>
              <w:t>步骤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0D58BC4C" w14:textId="77777777" w:rsidR="007C3F72" w:rsidRPr="003E1C2E" w:rsidRDefault="007C3F72" w:rsidP="00E75E15">
            <w:pPr>
              <w:pStyle w:val="a3"/>
            </w:pPr>
            <w:r w:rsidRPr="003E1C2E">
              <w:rPr>
                <w:rFonts w:hint="eastAsia"/>
              </w:rPr>
              <w:t>流程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14:paraId="203C5932" w14:textId="77777777" w:rsidR="007C3F72" w:rsidRPr="003E1C2E" w:rsidRDefault="007C3F72" w:rsidP="00E75E15">
            <w:pPr>
              <w:pStyle w:val="a3"/>
            </w:pPr>
            <w:r w:rsidRPr="003E1C2E">
              <w:rPr>
                <w:rFonts w:hint="eastAsia"/>
              </w:rPr>
              <w:t>所需材料</w:t>
            </w:r>
          </w:p>
        </w:tc>
        <w:tc>
          <w:tcPr>
            <w:tcW w:w="3474" w:type="dxa"/>
            <w:shd w:val="clear" w:color="auto" w:fill="auto"/>
            <w:vAlign w:val="center"/>
            <w:hideMark/>
          </w:tcPr>
          <w:p w14:paraId="4636A5BC" w14:textId="77777777" w:rsidR="007C3F72" w:rsidRPr="003E1C2E" w:rsidRDefault="007C3F72" w:rsidP="00E75E15">
            <w:pPr>
              <w:pStyle w:val="a3"/>
            </w:pPr>
            <w:r w:rsidRPr="003E1C2E">
              <w:rPr>
                <w:rFonts w:hint="eastAsia"/>
              </w:rPr>
              <w:t>注意事项</w:t>
            </w:r>
          </w:p>
        </w:tc>
      </w:tr>
      <w:tr w:rsidR="007C3F72" w:rsidRPr="003E1C2E" w14:paraId="7E62EE5B" w14:textId="77777777" w:rsidTr="00E75E15">
        <w:trPr>
          <w:trHeight w:val="284"/>
          <w:jc w:val="center"/>
        </w:trPr>
        <w:tc>
          <w:tcPr>
            <w:tcW w:w="772" w:type="dxa"/>
            <w:vMerge w:val="restart"/>
            <w:shd w:val="clear" w:color="auto" w:fill="auto"/>
            <w:vAlign w:val="center"/>
            <w:hideMark/>
          </w:tcPr>
          <w:p w14:paraId="248D0044" w14:textId="77777777" w:rsidR="007C3F72" w:rsidRPr="003E1C2E" w:rsidRDefault="007C3F72" w:rsidP="00E75E15">
            <w:pPr>
              <w:pStyle w:val="a3"/>
            </w:pPr>
            <w:r w:rsidRPr="003E1C2E">
              <w:rPr>
                <w:rFonts w:hint="eastAsia"/>
              </w:rPr>
              <w:t>第一步</w:t>
            </w:r>
          </w:p>
        </w:tc>
        <w:tc>
          <w:tcPr>
            <w:tcW w:w="2453" w:type="dxa"/>
            <w:vMerge w:val="restart"/>
            <w:shd w:val="clear" w:color="auto" w:fill="auto"/>
            <w:vAlign w:val="center"/>
            <w:hideMark/>
          </w:tcPr>
          <w:p w14:paraId="505000F3" w14:textId="77777777" w:rsidR="007C3F72" w:rsidRPr="003E1C2E" w:rsidRDefault="007C3F72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信息门户→财经综合服务平台→网上报账系统→“日常报销”模块→“交通费用”项目下的子项目分别申报后打印网报单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14:paraId="284158B9" w14:textId="77777777" w:rsidR="007C3F72" w:rsidRPr="003E1C2E" w:rsidRDefault="007C3F72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发票</w:t>
            </w:r>
          </w:p>
        </w:tc>
        <w:tc>
          <w:tcPr>
            <w:tcW w:w="3474" w:type="dxa"/>
            <w:vMerge w:val="restart"/>
            <w:shd w:val="clear" w:color="auto" w:fill="auto"/>
            <w:vAlign w:val="center"/>
            <w:hideMark/>
          </w:tcPr>
          <w:p w14:paraId="6DF58101" w14:textId="77777777" w:rsidR="007C3F72" w:rsidRPr="003E1C2E" w:rsidRDefault="007C3F72" w:rsidP="00E75E15">
            <w:pPr>
              <w:pStyle w:val="a3"/>
              <w:jc w:val="left"/>
            </w:pPr>
            <w:r w:rsidRPr="003E1C2E">
              <w:t>1</w:t>
            </w:r>
            <w:r w:rsidRPr="003E1C2E">
              <w:rPr>
                <w:rFonts w:hint="eastAsia"/>
              </w:rPr>
              <w:t>、公车汽油费在“车辆燃料”子项目申报，公车保险在“车辆保险费”子项目申报、公车维修费在“交通工具维修费”子项目申报。</w:t>
            </w:r>
            <w:r w:rsidRPr="003E1C2E">
              <w:rPr>
                <w:rFonts w:hint="eastAsia"/>
              </w:rPr>
              <w:br/>
            </w:r>
            <w:r w:rsidRPr="003E1C2E">
              <w:t>2</w:t>
            </w:r>
            <w:r w:rsidRPr="003E1C2E">
              <w:rPr>
                <w:rFonts w:hint="eastAsia"/>
              </w:rPr>
              <w:t>、公车车号需填写在网报单摘要处。</w:t>
            </w:r>
          </w:p>
        </w:tc>
      </w:tr>
      <w:tr w:rsidR="007C3F72" w:rsidRPr="003E1C2E" w14:paraId="4D7317EC" w14:textId="77777777" w:rsidTr="00E75E15">
        <w:trPr>
          <w:trHeight w:val="284"/>
          <w:jc w:val="center"/>
        </w:trPr>
        <w:tc>
          <w:tcPr>
            <w:tcW w:w="772" w:type="dxa"/>
            <w:vMerge/>
            <w:shd w:val="clear" w:color="auto" w:fill="auto"/>
            <w:vAlign w:val="center"/>
            <w:hideMark/>
          </w:tcPr>
          <w:p w14:paraId="345F27F3" w14:textId="77777777" w:rsidR="007C3F72" w:rsidRPr="003E1C2E" w:rsidRDefault="007C3F72" w:rsidP="00E75E15">
            <w:pPr>
              <w:pStyle w:val="a3"/>
            </w:pPr>
          </w:p>
        </w:tc>
        <w:tc>
          <w:tcPr>
            <w:tcW w:w="2453" w:type="dxa"/>
            <w:vMerge/>
            <w:shd w:val="clear" w:color="auto" w:fill="auto"/>
            <w:vAlign w:val="center"/>
            <w:hideMark/>
          </w:tcPr>
          <w:p w14:paraId="418C57BD" w14:textId="77777777" w:rsidR="007C3F72" w:rsidRPr="003E1C2E" w:rsidRDefault="007C3F72" w:rsidP="00E75E15">
            <w:pPr>
              <w:pStyle w:val="a3"/>
              <w:jc w:val="left"/>
            </w:pP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14:paraId="400ECBEC" w14:textId="77777777" w:rsidR="007C3F72" w:rsidRPr="003E1C2E" w:rsidRDefault="007C3F72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维修费需附维修保养清单</w:t>
            </w:r>
          </w:p>
        </w:tc>
        <w:tc>
          <w:tcPr>
            <w:tcW w:w="3474" w:type="dxa"/>
            <w:vMerge/>
            <w:shd w:val="clear" w:color="auto" w:fill="auto"/>
            <w:vAlign w:val="center"/>
            <w:hideMark/>
          </w:tcPr>
          <w:p w14:paraId="12B1E38B" w14:textId="77777777" w:rsidR="007C3F72" w:rsidRPr="003E1C2E" w:rsidRDefault="007C3F72" w:rsidP="00E75E15">
            <w:pPr>
              <w:pStyle w:val="a3"/>
              <w:jc w:val="left"/>
            </w:pPr>
          </w:p>
        </w:tc>
      </w:tr>
      <w:tr w:rsidR="007C3F72" w:rsidRPr="003E1C2E" w14:paraId="3753E55F" w14:textId="77777777" w:rsidTr="00E75E15">
        <w:trPr>
          <w:trHeight w:val="284"/>
          <w:jc w:val="center"/>
        </w:trPr>
        <w:tc>
          <w:tcPr>
            <w:tcW w:w="772" w:type="dxa"/>
            <w:vMerge/>
            <w:shd w:val="clear" w:color="auto" w:fill="auto"/>
            <w:vAlign w:val="center"/>
            <w:hideMark/>
          </w:tcPr>
          <w:p w14:paraId="53699D10" w14:textId="77777777" w:rsidR="007C3F72" w:rsidRPr="003E1C2E" w:rsidRDefault="007C3F72" w:rsidP="00E75E15">
            <w:pPr>
              <w:pStyle w:val="a3"/>
            </w:pPr>
          </w:p>
        </w:tc>
        <w:tc>
          <w:tcPr>
            <w:tcW w:w="2453" w:type="dxa"/>
            <w:vMerge/>
            <w:shd w:val="clear" w:color="auto" w:fill="auto"/>
            <w:vAlign w:val="center"/>
            <w:hideMark/>
          </w:tcPr>
          <w:p w14:paraId="15BB50F9" w14:textId="77777777" w:rsidR="007C3F72" w:rsidRPr="003E1C2E" w:rsidRDefault="007C3F72" w:rsidP="00E75E15">
            <w:pPr>
              <w:pStyle w:val="a3"/>
              <w:jc w:val="left"/>
            </w:pP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14:paraId="4E1E11FC" w14:textId="77777777" w:rsidR="007C3F72" w:rsidRPr="003E1C2E" w:rsidRDefault="007C3F72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保险费需附保单复印件</w:t>
            </w:r>
          </w:p>
        </w:tc>
        <w:tc>
          <w:tcPr>
            <w:tcW w:w="3474" w:type="dxa"/>
            <w:vMerge/>
            <w:shd w:val="clear" w:color="auto" w:fill="auto"/>
            <w:vAlign w:val="center"/>
            <w:hideMark/>
          </w:tcPr>
          <w:p w14:paraId="72A4CCDB" w14:textId="77777777" w:rsidR="007C3F72" w:rsidRPr="003E1C2E" w:rsidRDefault="007C3F72" w:rsidP="00E75E15">
            <w:pPr>
              <w:pStyle w:val="a3"/>
              <w:jc w:val="left"/>
            </w:pPr>
          </w:p>
        </w:tc>
      </w:tr>
      <w:tr w:rsidR="007C3F72" w:rsidRPr="003E1C2E" w14:paraId="3017D862" w14:textId="77777777" w:rsidTr="00E75E15">
        <w:trPr>
          <w:trHeight w:val="284"/>
          <w:jc w:val="center"/>
        </w:trPr>
        <w:tc>
          <w:tcPr>
            <w:tcW w:w="772" w:type="dxa"/>
            <w:vMerge w:val="restart"/>
            <w:shd w:val="clear" w:color="auto" w:fill="auto"/>
            <w:vAlign w:val="center"/>
            <w:hideMark/>
          </w:tcPr>
          <w:p w14:paraId="28933213" w14:textId="77777777" w:rsidR="007C3F72" w:rsidRPr="003E1C2E" w:rsidRDefault="007C3F72" w:rsidP="00E75E15">
            <w:pPr>
              <w:pStyle w:val="a3"/>
            </w:pPr>
            <w:r w:rsidRPr="003E1C2E">
              <w:rPr>
                <w:rFonts w:hint="eastAsia"/>
              </w:rPr>
              <w:t>第二步</w:t>
            </w:r>
          </w:p>
        </w:tc>
        <w:tc>
          <w:tcPr>
            <w:tcW w:w="2453" w:type="dxa"/>
            <w:vMerge w:val="restart"/>
            <w:shd w:val="clear" w:color="auto" w:fill="auto"/>
            <w:vAlign w:val="center"/>
            <w:hideMark/>
          </w:tcPr>
          <w:p w14:paraId="31F4BE19" w14:textId="77777777" w:rsidR="007C3F72" w:rsidRPr="003E1C2E" w:rsidRDefault="007C3F72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财经处报账大厅公车登记窗口盖章登记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14:paraId="152D8B98" w14:textId="77777777" w:rsidR="007C3F72" w:rsidRPr="003E1C2E" w:rsidRDefault="007C3F72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第一步材料</w:t>
            </w:r>
          </w:p>
        </w:tc>
        <w:tc>
          <w:tcPr>
            <w:tcW w:w="3474" w:type="dxa"/>
            <w:vMerge w:val="restart"/>
            <w:shd w:val="clear" w:color="auto" w:fill="auto"/>
            <w:vAlign w:val="center"/>
            <w:hideMark/>
          </w:tcPr>
          <w:p w14:paraId="0F50F6C7" w14:textId="77777777" w:rsidR="007C3F72" w:rsidRPr="003E1C2E" w:rsidRDefault="007C3F72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 xml:space="preserve">　</w:t>
            </w:r>
          </w:p>
        </w:tc>
      </w:tr>
      <w:tr w:rsidR="007C3F72" w:rsidRPr="003E1C2E" w14:paraId="46ECC4AE" w14:textId="77777777" w:rsidTr="00E75E15">
        <w:trPr>
          <w:trHeight w:val="284"/>
          <w:jc w:val="center"/>
        </w:trPr>
        <w:tc>
          <w:tcPr>
            <w:tcW w:w="772" w:type="dxa"/>
            <w:vMerge/>
            <w:shd w:val="clear" w:color="auto" w:fill="auto"/>
            <w:vAlign w:val="center"/>
            <w:hideMark/>
          </w:tcPr>
          <w:p w14:paraId="1DD4E1E6" w14:textId="77777777" w:rsidR="007C3F72" w:rsidRPr="003E1C2E" w:rsidRDefault="007C3F72" w:rsidP="00E75E15">
            <w:pPr>
              <w:pStyle w:val="a3"/>
            </w:pPr>
          </w:p>
        </w:tc>
        <w:tc>
          <w:tcPr>
            <w:tcW w:w="2453" w:type="dxa"/>
            <w:vMerge/>
            <w:shd w:val="clear" w:color="auto" w:fill="auto"/>
            <w:vAlign w:val="center"/>
            <w:hideMark/>
          </w:tcPr>
          <w:p w14:paraId="0AEAF42C" w14:textId="77777777" w:rsidR="007C3F72" w:rsidRPr="003E1C2E" w:rsidRDefault="007C3F72" w:rsidP="00E75E15">
            <w:pPr>
              <w:pStyle w:val="a3"/>
              <w:jc w:val="left"/>
            </w:pP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14:paraId="72A5F7A0" w14:textId="77777777" w:rsidR="007C3F72" w:rsidRPr="003E1C2E" w:rsidRDefault="007C3F72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签字、盖章审批合格的网报单</w:t>
            </w:r>
          </w:p>
        </w:tc>
        <w:tc>
          <w:tcPr>
            <w:tcW w:w="3474" w:type="dxa"/>
            <w:vMerge/>
            <w:shd w:val="clear" w:color="auto" w:fill="auto"/>
            <w:vAlign w:val="center"/>
            <w:hideMark/>
          </w:tcPr>
          <w:p w14:paraId="6419A571" w14:textId="77777777" w:rsidR="007C3F72" w:rsidRPr="003E1C2E" w:rsidRDefault="007C3F72" w:rsidP="00E75E15">
            <w:pPr>
              <w:pStyle w:val="a3"/>
              <w:jc w:val="left"/>
            </w:pPr>
          </w:p>
        </w:tc>
      </w:tr>
      <w:tr w:rsidR="007C3F72" w:rsidRPr="003E1C2E" w14:paraId="55851FAF" w14:textId="77777777" w:rsidTr="00E75E15">
        <w:trPr>
          <w:trHeight w:val="284"/>
          <w:jc w:val="center"/>
        </w:trPr>
        <w:tc>
          <w:tcPr>
            <w:tcW w:w="772" w:type="dxa"/>
            <w:shd w:val="clear" w:color="auto" w:fill="auto"/>
            <w:vAlign w:val="center"/>
            <w:hideMark/>
          </w:tcPr>
          <w:p w14:paraId="04421EE2" w14:textId="77777777" w:rsidR="007C3F72" w:rsidRPr="003E1C2E" w:rsidRDefault="007C3F72" w:rsidP="00E75E15">
            <w:pPr>
              <w:pStyle w:val="a3"/>
            </w:pPr>
            <w:r w:rsidRPr="003E1C2E">
              <w:rPr>
                <w:rFonts w:hint="eastAsia"/>
              </w:rPr>
              <w:t>第三步</w:t>
            </w:r>
          </w:p>
        </w:tc>
        <w:tc>
          <w:tcPr>
            <w:tcW w:w="2453" w:type="dxa"/>
            <w:shd w:val="clear" w:color="auto" w:fill="auto"/>
            <w:vAlign w:val="center"/>
            <w:hideMark/>
          </w:tcPr>
          <w:p w14:paraId="77A76524" w14:textId="77777777" w:rsidR="007C3F72" w:rsidRPr="003E1C2E" w:rsidRDefault="007C3F72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财经处报账大厅派单处交单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14:paraId="6BE01A40" w14:textId="77777777" w:rsidR="007C3F72" w:rsidRPr="003E1C2E" w:rsidRDefault="007C3F72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以上所有材料</w:t>
            </w:r>
          </w:p>
        </w:tc>
        <w:tc>
          <w:tcPr>
            <w:tcW w:w="3474" w:type="dxa"/>
            <w:shd w:val="clear" w:color="auto" w:fill="auto"/>
            <w:vAlign w:val="center"/>
            <w:hideMark/>
          </w:tcPr>
          <w:p w14:paraId="0F5BF2FA" w14:textId="77777777" w:rsidR="007C3F72" w:rsidRPr="003E1C2E" w:rsidRDefault="007C3F72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、保留《接单凭条》</w:t>
            </w:r>
            <w:r w:rsidRPr="003E1C2E">
              <w:rPr>
                <w:rFonts w:hint="eastAsia"/>
              </w:rPr>
              <w:br/>
              <w:t>2</w:t>
            </w:r>
            <w:r w:rsidRPr="003E1C2E">
              <w:rPr>
                <w:rFonts w:hint="eastAsia"/>
              </w:rPr>
              <w:t>、加急事项提前告知</w:t>
            </w:r>
          </w:p>
        </w:tc>
      </w:tr>
      <w:tr w:rsidR="007C3F72" w:rsidRPr="003E1C2E" w14:paraId="471DB309" w14:textId="77777777" w:rsidTr="00E75E15">
        <w:trPr>
          <w:trHeight w:val="284"/>
          <w:jc w:val="center"/>
        </w:trPr>
        <w:tc>
          <w:tcPr>
            <w:tcW w:w="772" w:type="dxa"/>
            <w:shd w:val="clear" w:color="auto" w:fill="auto"/>
            <w:vAlign w:val="center"/>
            <w:hideMark/>
          </w:tcPr>
          <w:p w14:paraId="6F1D659F" w14:textId="77777777" w:rsidR="007C3F72" w:rsidRPr="003E1C2E" w:rsidRDefault="007C3F72" w:rsidP="00E75E15">
            <w:pPr>
              <w:pStyle w:val="a3"/>
            </w:pPr>
            <w:r w:rsidRPr="003E1C2E">
              <w:rPr>
                <w:rFonts w:hint="eastAsia"/>
              </w:rPr>
              <w:t>第四步</w:t>
            </w:r>
          </w:p>
        </w:tc>
        <w:tc>
          <w:tcPr>
            <w:tcW w:w="2453" w:type="dxa"/>
            <w:shd w:val="clear" w:color="auto" w:fill="auto"/>
            <w:noWrap/>
            <w:vAlign w:val="center"/>
            <w:hideMark/>
          </w:tcPr>
          <w:p w14:paraId="55D077ED" w14:textId="77777777" w:rsidR="007C3F72" w:rsidRPr="003E1C2E" w:rsidRDefault="007C3F72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按照《接单凭条》信息到指定窗口交单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14:paraId="39959FFB" w14:textId="77777777" w:rsidR="007C3F72" w:rsidRPr="003E1C2E" w:rsidRDefault="007C3F72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以上所有材料</w:t>
            </w:r>
          </w:p>
        </w:tc>
        <w:tc>
          <w:tcPr>
            <w:tcW w:w="3474" w:type="dxa"/>
            <w:shd w:val="clear" w:color="auto" w:fill="auto"/>
            <w:vAlign w:val="center"/>
            <w:hideMark/>
          </w:tcPr>
          <w:p w14:paraId="3C2734B4" w14:textId="77777777" w:rsidR="007C3F72" w:rsidRPr="003E1C2E" w:rsidRDefault="007C3F72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保持手机畅通</w:t>
            </w:r>
          </w:p>
        </w:tc>
      </w:tr>
    </w:tbl>
    <w:p w14:paraId="596A2B59" w14:textId="77777777" w:rsidR="007C3F72" w:rsidRPr="003E1C2E" w:rsidRDefault="007C3F72" w:rsidP="007C3F72">
      <w:pPr>
        <w:pStyle w:val="a5"/>
        <w:ind w:firstLine="420"/>
        <w:rPr>
          <w:rFonts w:hint="eastAsia"/>
        </w:rPr>
      </w:pPr>
      <w:r w:rsidRPr="003E1C2E">
        <w:rPr>
          <w:rFonts w:hint="eastAsia"/>
        </w:rPr>
        <w:t>补充注意事项：</w:t>
      </w:r>
    </w:p>
    <w:p w14:paraId="590DCF52" w14:textId="77777777" w:rsidR="007C3F72" w:rsidRPr="003E1C2E" w:rsidRDefault="007C3F72" w:rsidP="007C3F72">
      <w:pPr>
        <w:pStyle w:val="a5"/>
        <w:ind w:firstLine="420"/>
        <w:rPr>
          <w:rFonts w:hint="eastAsia"/>
        </w:rPr>
      </w:pPr>
      <w:r w:rsidRPr="003E1C2E">
        <w:rPr>
          <w:rFonts w:hint="eastAsia"/>
        </w:rPr>
        <w:t>①公务车辆购买保险须在国家指定的政府采购网站购买。</w:t>
      </w:r>
    </w:p>
    <w:p w14:paraId="01D75C67" w14:textId="77777777" w:rsidR="007C3F72" w:rsidRPr="003E1C2E" w:rsidRDefault="007C3F72" w:rsidP="007C3F72">
      <w:pPr>
        <w:pStyle w:val="a5"/>
        <w:ind w:firstLine="420"/>
        <w:rPr>
          <w:rFonts w:hint="eastAsia"/>
        </w:rPr>
      </w:pPr>
      <w:r w:rsidRPr="003E1C2E">
        <w:rPr>
          <w:rFonts w:hint="eastAsia"/>
        </w:rPr>
        <w:t>②有预付性质的加油卡不予报销。</w:t>
      </w:r>
    </w:p>
    <w:p w14:paraId="3E008634" w14:textId="77777777" w:rsidR="007C3F72" w:rsidRPr="003E1C2E" w:rsidRDefault="007C3F72" w:rsidP="007C3F72">
      <w:pPr>
        <w:pStyle w:val="a5"/>
        <w:ind w:firstLine="420"/>
      </w:pPr>
      <w:r w:rsidRPr="003E1C2E">
        <w:rPr>
          <w:rFonts w:hint="eastAsia"/>
        </w:rPr>
        <w:t>③公务车辆燃料费、保险费、维修费、</w:t>
      </w:r>
      <w:r w:rsidRPr="003E1C2E">
        <w:rPr>
          <w:rFonts w:hint="eastAsia"/>
        </w:rPr>
        <w:t>ETC</w:t>
      </w:r>
      <w:r w:rsidRPr="003E1C2E">
        <w:rPr>
          <w:rFonts w:hint="eastAsia"/>
        </w:rPr>
        <w:t>费用等均需使用公务卡或对公支付。</w:t>
      </w:r>
    </w:p>
    <w:p w14:paraId="37B8BB8E" w14:textId="77777777" w:rsidR="00557753" w:rsidRPr="007C3F72" w:rsidRDefault="00557753">
      <w:pPr>
        <w:ind w:firstLine="480"/>
      </w:pPr>
    </w:p>
    <w:sectPr w:rsidR="00557753" w:rsidRPr="007C3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B3"/>
    <w:rsid w:val="000810FE"/>
    <w:rsid w:val="00081E08"/>
    <w:rsid w:val="000865A1"/>
    <w:rsid w:val="000A6E12"/>
    <w:rsid w:val="000F088A"/>
    <w:rsid w:val="000F76C4"/>
    <w:rsid w:val="00126185"/>
    <w:rsid w:val="00141CB4"/>
    <w:rsid w:val="00177DDB"/>
    <w:rsid w:val="001B2DF5"/>
    <w:rsid w:val="001C1BC8"/>
    <w:rsid w:val="002079F8"/>
    <w:rsid w:val="00246921"/>
    <w:rsid w:val="00254BA0"/>
    <w:rsid w:val="002729C9"/>
    <w:rsid w:val="002A7021"/>
    <w:rsid w:val="00310756"/>
    <w:rsid w:val="0035319D"/>
    <w:rsid w:val="00375D59"/>
    <w:rsid w:val="003A6A60"/>
    <w:rsid w:val="003D2784"/>
    <w:rsid w:val="00431021"/>
    <w:rsid w:val="004507C3"/>
    <w:rsid w:val="00454C54"/>
    <w:rsid w:val="00483337"/>
    <w:rsid w:val="004C1132"/>
    <w:rsid w:val="004D06AD"/>
    <w:rsid w:val="004F0864"/>
    <w:rsid w:val="004F3A1D"/>
    <w:rsid w:val="005228D5"/>
    <w:rsid w:val="005326D4"/>
    <w:rsid w:val="0053372D"/>
    <w:rsid w:val="00557753"/>
    <w:rsid w:val="00594958"/>
    <w:rsid w:val="00595BBE"/>
    <w:rsid w:val="005B3CF6"/>
    <w:rsid w:val="005D75D1"/>
    <w:rsid w:val="005D7B2B"/>
    <w:rsid w:val="005E6A3D"/>
    <w:rsid w:val="00662B7F"/>
    <w:rsid w:val="006C6A50"/>
    <w:rsid w:val="00752586"/>
    <w:rsid w:val="00785C1A"/>
    <w:rsid w:val="00791E73"/>
    <w:rsid w:val="007C3F72"/>
    <w:rsid w:val="007C4721"/>
    <w:rsid w:val="00855F7C"/>
    <w:rsid w:val="00861D5C"/>
    <w:rsid w:val="00975FE5"/>
    <w:rsid w:val="0098222B"/>
    <w:rsid w:val="00985B19"/>
    <w:rsid w:val="009935E1"/>
    <w:rsid w:val="00A41AA4"/>
    <w:rsid w:val="00A44C70"/>
    <w:rsid w:val="00A638E5"/>
    <w:rsid w:val="00A82AB1"/>
    <w:rsid w:val="00A857EB"/>
    <w:rsid w:val="00AC478C"/>
    <w:rsid w:val="00AD01AD"/>
    <w:rsid w:val="00AD22CA"/>
    <w:rsid w:val="00AE5F11"/>
    <w:rsid w:val="00AF29CC"/>
    <w:rsid w:val="00B26788"/>
    <w:rsid w:val="00B55783"/>
    <w:rsid w:val="00B824DF"/>
    <w:rsid w:val="00BA0EB7"/>
    <w:rsid w:val="00BD200E"/>
    <w:rsid w:val="00C06C71"/>
    <w:rsid w:val="00C2729B"/>
    <w:rsid w:val="00C87BD7"/>
    <w:rsid w:val="00CB5188"/>
    <w:rsid w:val="00CC4F98"/>
    <w:rsid w:val="00CD67BF"/>
    <w:rsid w:val="00CD6EA5"/>
    <w:rsid w:val="00D01342"/>
    <w:rsid w:val="00D04411"/>
    <w:rsid w:val="00D23E81"/>
    <w:rsid w:val="00D4086A"/>
    <w:rsid w:val="00D678B9"/>
    <w:rsid w:val="00DB0ADF"/>
    <w:rsid w:val="00DE0A30"/>
    <w:rsid w:val="00E42AED"/>
    <w:rsid w:val="00E55E45"/>
    <w:rsid w:val="00E629BD"/>
    <w:rsid w:val="00E6525B"/>
    <w:rsid w:val="00E7242D"/>
    <w:rsid w:val="00E72F23"/>
    <w:rsid w:val="00EC2A15"/>
    <w:rsid w:val="00EC5623"/>
    <w:rsid w:val="00EF567C"/>
    <w:rsid w:val="00F73894"/>
    <w:rsid w:val="00F825A3"/>
    <w:rsid w:val="00F94E73"/>
    <w:rsid w:val="00FD7131"/>
    <w:rsid w:val="00F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D81E4-B478-4449-8F27-6164AB3E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F72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2">
    <w:name w:val="heading 2"/>
    <w:next w:val="a"/>
    <w:link w:val="2Char"/>
    <w:uiPriority w:val="99"/>
    <w:unhideWhenUsed/>
    <w:qFormat/>
    <w:rsid w:val="007C3F72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both"/>
      <w:outlineLvl w:val="1"/>
    </w:pPr>
    <w:rPr>
      <w:rFonts w:ascii="Times New Roman bold" w:eastAsia="黑体" w:hAnsi="Times New Roman bold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7C3F7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uiPriority w:val="99"/>
    <w:qFormat/>
    <w:rsid w:val="007C3F72"/>
    <w:rPr>
      <w:rFonts w:ascii="Times New Roman bold" w:eastAsia="黑体" w:hAnsi="Times New Roman bold" w:cs="Times New Roman"/>
      <w:bCs/>
      <w:sz w:val="32"/>
      <w:szCs w:val="32"/>
    </w:rPr>
  </w:style>
  <w:style w:type="paragraph" w:customStyle="1" w:styleId="a3">
    <w:name w:val="表格"/>
    <w:qFormat/>
    <w:rsid w:val="007C3F72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4">
    <w:name w:val="表题"/>
    <w:qFormat/>
    <w:rsid w:val="007C3F72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  <w:style w:type="paragraph" w:customStyle="1" w:styleId="a5">
    <w:name w:val="表注"/>
    <w:qFormat/>
    <w:rsid w:val="007C3F72"/>
    <w:pPr>
      <w:widowControl w:val="0"/>
      <w:overflowPunct w:val="0"/>
      <w:adjustRightInd w:val="0"/>
      <w:snapToGrid w:val="0"/>
      <w:spacing w:line="240" w:lineRule="atLeast"/>
      <w:ind w:firstLineChars="200" w:firstLine="200"/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2018-12-05T07:55:00Z</dcterms:created>
  <dcterms:modified xsi:type="dcterms:W3CDTF">2018-12-05T07:55:00Z</dcterms:modified>
</cp:coreProperties>
</file>